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D86F3" w14:textId="77777777" w:rsidR="00AE38F8" w:rsidRPr="00EB6B37" w:rsidRDefault="00AE38F8">
      <w:pPr>
        <w:widowControl w:val="0"/>
        <w:rPr>
          <w:lang w:val="en-GB"/>
        </w:rPr>
      </w:pPr>
    </w:p>
    <w:p w14:paraId="12CEC564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21773EC6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76AFF806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7CAE851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7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7"/>
    </w:p>
    <w:p w14:paraId="1E3F3D7A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7B2620D2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00C61EA4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51D8B89F" w14:textId="77777777">
        <w:tc>
          <w:tcPr>
            <w:tcW w:w="1951" w:type="dxa"/>
            <w:shd w:val="pct5" w:color="auto" w:fill="FFFFFF"/>
            <w:vAlign w:val="center"/>
          </w:tcPr>
          <w:p w14:paraId="4B9220EA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400598B6" w14:textId="6F6D02DD" w:rsidR="00AE38F8" w:rsidRPr="00EB6B37" w:rsidRDefault="00507DDE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507DDE">
              <w:rPr>
                <w:sz w:val="18"/>
                <w:lang w:val="en-GB"/>
              </w:rPr>
              <w:t xml:space="preserve">Construction works to strengthen the banks and the bed of the </w:t>
            </w:r>
            <w:proofErr w:type="spellStart"/>
            <w:r w:rsidRPr="00507DDE">
              <w:rPr>
                <w:sz w:val="18"/>
                <w:lang w:val="en-GB"/>
              </w:rPr>
              <w:t>Sandanskа</w:t>
            </w:r>
            <w:proofErr w:type="spellEnd"/>
            <w:r w:rsidRPr="00507DDE">
              <w:rPr>
                <w:sz w:val="18"/>
                <w:lang w:val="en-GB"/>
              </w:rPr>
              <w:t xml:space="preserve"> </w:t>
            </w:r>
            <w:proofErr w:type="spellStart"/>
            <w:r w:rsidRPr="00507DDE">
              <w:rPr>
                <w:sz w:val="18"/>
                <w:lang w:val="en-GB"/>
              </w:rPr>
              <w:t>Bistritsa</w:t>
            </w:r>
            <w:proofErr w:type="spellEnd"/>
            <w:r w:rsidRPr="00507DDE">
              <w:rPr>
                <w:sz w:val="18"/>
                <w:lang w:val="en-GB"/>
              </w:rPr>
              <w:t xml:space="preserve"> river in the village of </w:t>
            </w:r>
            <w:proofErr w:type="spellStart"/>
            <w:r w:rsidRPr="00507DDE">
              <w:rPr>
                <w:sz w:val="18"/>
                <w:lang w:val="en-GB"/>
              </w:rPr>
              <w:t>Lilyanovo</w:t>
            </w:r>
            <w:proofErr w:type="spellEnd"/>
            <w:r w:rsidRPr="00507DDE">
              <w:rPr>
                <w:sz w:val="18"/>
                <w:lang w:val="en-GB"/>
              </w:rPr>
              <w:t>, Municipality of Sandanski</w:t>
            </w:r>
          </w:p>
        </w:tc>
        <w:tc>
          <w:tcPr>
            <w:tcW w:w="2694" w:type="dxa"/>
            <w:shd w:val="pct5" w:color="auto" w:fill="FFFFFF"/>
          </w:tcPr>
          <w:p w14:paraId="31C04C0B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3932183D" w14:textId="2F088399" w:rsidR="00AE38F8" w:rsidRPr="00EB6B37" w:rsidRDefault="00507DDE" w:rsidP="00507DDE">
            <w:pPr>
              <w:spacing w:before="120" w:after="120"/>
              <w:rPr>
                <w:sz w:val="18"/>
                <w:lang w:val="en-GB"/>
              </w:rPr>
            </w:pPr>
            <w:r w:rsidRPr="00507DDE">
              <w:rPr>
                <w:sz w:val="18"/>
                <w:lang w:val="en-GB"/>
              </w:rPr>
              <w:t>CB006.2.12.062-07</w:t>
            </w:r>
          </w:p>
        </w:tc>
      </w:tr>
    </w:tbl>
    <w:p w14:paraId="022F8B26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31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1559"/>
        <w:gridCol w:w="1560"/>
        <w:gridCol w:w="709"/>
        <w:gridCol w:w="4111"/>
      </w:tblGrid>
      <w:tr w:rsidR="00507DDE" w:rsidRPr="00EB6B37" w14:paraId="17008C4D" w14:textId="77777777" w:rsidTr="00507DDE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74F9ED0B" w14:textId="77777777" w:rsidR="00507DDE" w:rsidRPr="00787C65" w:rsidRDefault="00507DDE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envelope no.</w:t>
            </w:r>
          </w:p>
        </w:tc>
        <w:tc>
          <w:tcPr>
            <w:tcW w:w="2518" w:type="dxa"/>
            <w:shd w:val="pct5" w:color="auto" w:fill="FFFFFF"/>
          </w:tcPr>
          <w:p w14:paraId="3307C0B3" w14:textId="77777777" w:rsidR="00507DDE" w:rsidRPr="00787C65" w:rsidRDefault="00507DDE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4B786D9E" w14:textId="77777777" w:rsidR="00507DDE" w:rsidRPr="00787C65" w:rsidRDefault="00507DDE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66121106" w14:textId="77777777" w:rsidR="00507DDE" w:rsidRPr="00787C65" w:rsidRDefault="00507DDE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5E241015" w14:textId="77777777" w:rsidR="00507DDE" w:rsidRPr="00787C65" w:rsidRDefault="00507DD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889EDF7" w14:textId="77777777" w:rsidR="00507DDE" w:rsidRPr="00787C65" w:rsidRDefault="00507DD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4E7AEBA1" w14:textId="77777777" w:rsidR="00507DDE" w:rsidRPr="00787C65" w:rsidRDefault="00507DD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5CAE6397" w14:textId="77777777" w:rsidR="00507DDE" w:rsidRPr="00787C65" w:rsidRDefault="00507DD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1559" w:type="dxa"/>
            <w:shd w:val="pct5" w:color="auto" w:fill="FFFFFF"/>
          </w:tcPr>
          <w:p w14:paraId="20065EDA" w14:textId="77777777" w:rsidR="00507DDE" w:rsidRPr="00787C65" w:rsidRDefault="00507DDE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2F718605" w14:textId="77777777" w:rsidR="00507DDE" w:rsidRPr="00787C65" w:rsidRDefault="00507DDE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312F49D4" w14:textId="77777777" w:rsidR="00507DDE" w:rsidRPr="00787C65" w:rsidRDefault="00507DDE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7E3025F3" w14:textId="77777777" w:rsidR="00507DDE" w:rsidRPr="00787C65" w:rsidRDefault="00507DDE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182CD69D" w14:textId="77777777" w:rsidR="00507DDE" w:rsidRPr="00787C65" w:rsidRDefault="00507DDE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0B31F7EA" w14:textId="77777777" w:rsidR="00507DDE" w:rsidRPr="00787C65" w:rsidRDefault="00507DDE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507DDE" w:rsidRPr="00EB6B37" w14:paraId="57104402" w14:textId="77777777" w:rsidTr="00507DDE">
        <w:trPr>
          <w:cantSplit/>
        </w:trPr>
        <w:tc>
          <w:tcPr>
            <w:tcW w:w="709" w:type="dxa"/>
          </w:tcPr>
          <w:p w14:paraId="0B13139C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5E3EC89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43F62BB2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55F7231B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50A9BAD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302FFA9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516B8A2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49A236E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84DF546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C74EC0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0625112B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507DDE" w:rsidRPr="00EB6B37" w14:paraId="5DB95617" w14:textId="77777777" w:rsidTr="00507DDE">
        <w:trPr>
          <w:cantSplit/>
        </w:trPr>
        <w:tc>
          <w:tcPr>
            <w:tcW w:w="709" w:type="dxa"/>
          </w:tcPr>
          <w:p w14:paraId="260DF312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0032B410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343277F8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0F313ABE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A73E1F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10726D2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A690DFF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E260A3F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463D32D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4A93957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1B09B033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507DDE" w:rsidRPr="00EB6B37" w14:paraId="2138CA63" w14:textId="77777777" w:rsidTr="00507DDE">
        <w:trPr>
          <w:cantSplit/>
        </w:trPr>
        <w:tc>
          <w:tcPr>
            <w:tcW w:w="709" w:type="dxa"/>
          </w:tcPr>
          <w:p w14:paraId="2A2887B9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6FEB961A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3BEA51BE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74EA7E3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F8B7C58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52DFD61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05E6209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B8C3E8C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E4831C9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2AADD4F" w14:textId="77777777" w:rsidR="00507DDE" w:rsidRPr="00EB6B37" w:rsidRDefault="00507DDE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FF9121D" w14:textId="77777777" w:rsidR="00507DDE" w:rsidRPr="00EB6B37" w:rsidRDefault="00507DDE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353D158F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3D4138FA" w14:textId="77777777" w:rsidTr="005A05B7">
        <w:tc>
          <w:tcPr>
            <w:tcW w:w="2693" w:type="dxa"/>
            <w:shd w:val="pct10" w:color="auto" w:fill="FFFFFF"/>
          </w:tcPr>
          <w:p w14:paraId="0370E66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1D43633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E5B7301" w14:textId="77777777" w:rsidTr="005A05B7">
        <w:tc>
          <w:tcPr>
            <w:tcW w:w="2693" w:type="dxa"/>
            <w:shd w:val="pct10" w:color="auto" w:fill="FFFFFF"/>
          </w:tcPr>
          <w:p w14:paraId="0A33910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7750B5CD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1A49597" w14:textId="77777777" w:rsidTr="005A05B7">
        <w:tc>
          <w:tcPr>
            <w:tcW w:w="2693" w:type="dxa"/>
            <w:shd w:val="pct10" w:color="auto" w:fill="FFFFFF"/>
          </w:tcPr>
          <w:p w14:paraId="4557DF2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5719BE4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720B6A64" w14:textId="77777777" w:rsidR="00F256CC" w:rsidRDefault="00F256CC" w:rsidP="00F4085E">
      <w:pPr>
        <w:widowControl w:val="0"/>
        <w:rPr>
          <w:lang w:val="en-GB"/>
        </w:rPr>
      </w:pPr>
    </w:p>
    <w:sectPr w:rsidR="00F256CC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5116E" w14:textId="77777777" w:rsidR="00765497" w:rsidRDefault="00765497">
      <w:r>
        <w:separator/>
      </w:r>
    </w:p>
  </w:endnote>
  <w:endnote w:type="continuationSeparator" w:id="0">
    <w:p w14:paraId="65ECCE6F" w14:textId="77777777" w:rsidR="00765497" w:rsidRDefault="0076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30FD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7C846700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28917" w14:textId="77777777" w:rsidR="00082659" w:rsidRDefault="00082659" w:rsidP="00787C65">
    <w:pPr>
      <w:pStyle w:val="Footer"/>
      <w:rPr>
        <w:sz w:val="20"/>
        <w:lang w:val="fr-BE"/>
      </w:rPr>
    </w:pPr>
  </w:p>
  <w:p w14:paraId="4E71F805" w14:textId="77777777"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4CA89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1D5AC7BB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EAD223B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E28CD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6A300A5A" w14:textId="77777777"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14:paraId="5009FC48" w14:textId="77777777"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D83FA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A5CC86B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7A367" w14:textId="77777777" w:rsidR="00765497" w:rsidRDefault="00765497">
      <w:r>
        <w:separator/>
      </w:r>
    </w:p>
  </w:footnote>
  <w:footnote w:type="continuationSeparator" w:id="0">
    <w:p w14:paraId="384A83AD" w14:textId="77777777" w:rsidR="00765497" w:rsidRDefault="00765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79BC0" w14:textId="77777777" w:rsidR="00507DDE" w:rsidRPr="008772BB" w:rsidRDefault="00507DDE" w:rsidP="00507DDE">
    <w:pPr>
      <w:tabs>
        <w:tab w:val="center" w:pos="4536"/>
        <w:tab w:val="right" w:pos="9072"/>
      </w:tabs>
      <w:rPr>
        <w:snapToGrid/>
        <w:szCs w:val="24"/>
        <w:lang w:val="bg-BG" w:eastAsia="bg-BG"/>
      </w:rPr>
    </w:pPr>
    <w:bookmarkStart w:id="0" w:name="_Hlk55507702"/>
    <w:bookmarkStart w:id="1" w:name="_Hlk55507703"/>
    <w:bookmarkStart w:id="2" w:name="_Hlk55507844"/>
    <w:bookmarkStart w:id="3" w:name="_Hlk55507845"/>
    <w:bookmarkStart w:id="4" w:name="_Hlk55508007"/>
    <w:bookmarkStart w:id="5" w:name="_Hlk55508008"/>
    <w:r>
      <w:rPr>
        <w:noProof/>
        <w:snapToGrid/>
        <w:szCs w:val="24"/>
        <w:lang w:val="bg-BG" w:eastAsia="bg-BG"/>
      </w:rPr>
      <w:pict w14:anchorId="0246B8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  <w:snapToGrid/>
        <w:szCs w:val="24"/>
        <w:lang w:val="bg-BG" w:eastAsia="bg-BG"/>
      </w:rPr>
      <w:pict w14:anchorId="6E0ECF9D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  <w:snapToGrid/>
        <w:szCs w:val="24"/>
        <w:lang w:val="bg-BG" w:eastAsia="bg-BG"/>
      </w:rPr>
      <w:pict w14:anchorId="493FA988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7DFEEA51" w14:textId="77777777" w:rsidR="00507DDE" w:rsidRPr="008772BB" w:rsidRDefault="00507DDE" w:rsidP="00507DDE">
    <w:pPr>
      <w:tabs>
        <w:tab w:val="center" w:pos="4536"/>
        <w:tab w:val="right" w:pos="9072"/>
      </w:tabs>
      <w:rPr>
        <w:snapToGrid/>
        <w:szCs w:val="22"/>
        <w:lang w:val="en-US" w:eastAsia="bg-BG"/>
      </w:rPr>
    </w:pPr>
  </w:p>
  <w:p w14:paraId="37700FE6" w14:textId="77777777" w:rsidR="00507DDE" w:rsidRPr="008772BB" w:rsidRDefault="00507DDE" w:rsidP="00507DDE">
    <w:pPr>
      <w:tabs>
        <w:tab w:val="center" w:pos="4536"/>
        <w:tab w:val="right" w:pos="9072"/>
      </w:tabs>
      <w:rPr>
        <w:snapToGrid/>
        <w:szCs w:val="22"/>
        <w:lang w:val="en-US" w:eastAsia="bg-BG"/>
      </w:rPr>
    </w:pPr>
  </w:p>
  <w:p w14:paraId="611EC8BD" w14:textId="77777777" w:rsidR="00507DDE" w:rsidRPr="008772BB" w:rsidRDefault="00507DDE" w:rsidP="00507DDE">
    <w:pPr>
      <w:tabs>
        <w:tab w:val="center" w:pos="4536"/>
        <w:tab w:val="right" w:pos="9072"/>
      </w:tabs>
      <w:rPr>
        <w:snapToGrid/>
        <w:szCs w:val="22"/>
        <w:lang w:val="en-US" w:eastAsia="bg-BG"/>
      </w:rPr>
    </w:pPr>
  </w:p>
  <w:p w14:paraId="7507E0DC" w14:textId="77777777" w:rsidR="00507DDE" w:rsidRPr="008772BB" w:rsidRDefault="00507DDE" w:rsidP="00507DDE">
    <w:pPr>
      <w:tabs>
        <w:tab w:val="center" w:pos="4536"/>
        <w:tab w:val="right" w:pos="9072"/>
      </w:tabs>
      <w:rPr>
        <w:snapToGrid/>
        <w:sz w:val="22"/>
        <w:szCs w:val="22"/>
        <w:lang w:val="en-US" w:eastAsia="bg-BG"/>
      </w:rPr>
    </w:pPr>
    <w:r w:rsidRPr="008772BB">
      <w:rPr>
        <w:snapToGrid/>
        <w:sz w:val="22"/>
        <w:szCs w:val="22"/>
        <w:lang w:val="en-US" w:eastAsia="bg-BG"/>
      </w:rPr>
      <w:t xml:space="preserve">    European Union</w:t>
    </w:r>
  </w:p>
  <w:p w14:paraId="4A4A4ED5" w14:textId="77777777" w:rsidR="00507DDE" w:rsidRPr="008772BB" w:rsidRDefault="00507DDE" w:rsidP="00507DDE">
    <w:pPr>
      <w:tabs>
        <w:tab w:val="center" w:pos="4536"/>
        <w:tab w:val="right" w:pos="9072"/>
      </w:tabs>
      <w:rPr>
        <w:snapToGrid/>
        <w:szCs w:val="22"/>
        <w:lang w:val="en-US" w:eastAsia="bg-BG"/>
      </w:rPr>
    </w:pPr>
  </w:p>
  <w:p w14:paraId="1FBF2569" w14:textId="77777777" w:rsidR="00507DDE" w:rsidRDefault="00507DDE" w:rsidP="00507DDE">
    <w:pPr>
      <w:tabs>
        <w:tab w:val="center" w:pos="4536"/>
        <w:tab w:val="right" w:pos="9072"/>
      </w:tabs>
      <w:jc w:val="center"/>
      <w:rPr>
        <w:rFonts w:ascii="Calibri Light" w:hAnsi="Calibri Light" w:cs="Calibri Light"/>
        <w:b/>
        <w:bCs/>
        <w:snapToGrid/>
        <w:sz w:val="18"/>
        <w:szCs w:val="18"/>
        <w:lang w:val="en-US" w:eastAsia="bg-BG"/>
      </w:rPr>
    </w:pPr>
    <w:bookmarkStart w:id="6" w:name="_Hlk55546765"/>
    <w:r w:rsidRPr="008772BB">
      <w:rPr>
        <w:rFonts w:ascii="Calibri Light" w:hAnsi="Calibri Light" w:cs="Calibri Light"/>
        <w:b/>
        <w:bCs/>
        <w:snapToGrid/>
        <w:sz w:val="18"/>
        <w:szCs w:val="18"/>
        <w:lang w:val="en-US" w:eastAsia="bg-BG"/>
      </w:rPr>
      <w:t>Project “Joint actions for prevention and reduction of the consequences of disasters in the municipalities of Sandanski and Radovish” (</w:t>
    </w:r>
    <w:proofErr w:type="spellStart"/>
    <w:r w:rsidRPr="008772BB">
      <w:rPr>
        <w:rFonts w:ascii="Calibri Light" w:hAnsi="Calibri Light" w:cs="Calibri Light"/>
        <w:b/>
        <w:bCs/>
        <w:snapToGrid/>
        <w:sz w:val="18"/>
        <w:szCs w:val="18"/>
        <w:lang w:val="en-US" w:eastAsia="bg-BG"/>
      </w:rPr>
      <w:t>Ref.No</w:t>
    </w:r>
    <w:proofErr w:type="spellEnd"/>
    <w:r w:rsidRPr="008772BB">
      <w:rPr>
        <w:rFonts w:ascii="Calibri Light" w:hAnsi="Calibri Light" w:cs="Calibri Light"/>
        <w:b/>
        <w:bCs/>
        <w:snapToGrid/>
        <w:sz w:val="18"/>
        <w:szCs w:val="18"/>
        <w:lang w:val="en-US" w:eastAsia="bg-BG"/>
      </w:rPr>
      <w:t>.</w:t>
    </w:r>
    <w:r w:rsidRPr="008772BB">
      <w:rPr>
        <w:rFonts w:ascii="Calibri Light" w:hAnsi="Calibri Light" w:cs="Calibri Light"/>
        <w:b/>
        <w:bCs/>
        <w:snapToGrid/>
        <w:sz w:val="18"/>
        <w:szCs w:val="18"/>
        <w:lang w:val="bg-BG" w:eastAsia="bg-BG"/>
      </w:rPr>
      <w:t xml:space="preserve"> </w:t>
    </w:r>
    <w:r w:rsidRPr="008772BB">
      <w:rPr>
        <w:rFonts w:ascii="Calibri Light" w:hAnsi="Calibri Light" w:cs="Calibri Light"/>
        <w:b/>
        <w:bCs/>
        <w:snapToGrid/>
        <w:sz w:val="18"/>
        <w:szCs w:val="18"/>
        <w:lang w:val="en-US" w:eastAsia="bg-BG"/>
      </w:rPr>
      <w:t>CB006.2.12.0062)</w:t>
    </w:r>
    <w:bookmarkEnd w:id="0"/>
    <w:bookmarkEnd w:id="1"/>
    <w:bookmarkEnd w:id="2"/>
    <w:bookmarkEnd w:id="3"/>
    <w:bookmarkEnd w:id="4"/>
    <w:bookmarkEnd w:id="5"/>
  </w:p>
  <w:bookmarkEnd w:id="6"/>
  <w:p w14:paraId="030AF36E" w14:textId="77777777" w:rsidR="00507DDE" w:rsidRPr="008772BB" w:rsidRDefault="00507DDE" w:rsidP="00507DDE">
    <w:pPr>
      <w:tabs>
        <w:tab w:val="center" w:pos="4536"/>
        <w:tab w:val="right" w:pos="9072"/>
      </w:tabs>
      <w:jc w:val="center"/>
      <w:rPr>
        <w:rFonts w:ascii="Calibri Light" w:hAnsi="Calibri Light" w:cs="Calibri Light"/>
        <w:b/>
        <w:bCs/>
        <w:snapToGrid/>
        <w:sz w:val="18"/>
        <w:szCs w:val="18"/>
        <w:lang w:val="en-US" w:eastAsia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8FBDF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rAwtjQ3Mjc1NTJU0lEKTi0uzszPAykwrAUASKw2ASwAAAA="/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07DDE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65497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C907C45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56CE-D31E-4EDB-941E-30A27C3D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Plamen Todorov</cp:lastModifiedBy>
  <cp:revision>5</cp:revision>
  <cp:lastPrinted>2016-05-31T08:30:00Z</cp:lastPrinted>
  <dcterms:created xsi:type="dcterms:W3CDTF">2018-12-18T11:55:00Z</dcterms:created>
  <dcterms:modified xsi:type="dcterms:W3CDTF">2020-11-06T07:23:00Z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